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 xml:space="preserve">近日，中共中央印发了修订后的《中国共产党普通高等学校基层组织工作条例》（以下简称《条例》），并发出通知，要求各地区各部门认真遵照执行。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通知指出，《条例》以习近平新时代中国特色社会主义思想为指导，深入贯彻党的十九大和十九届二中、三中、四中、五中全会精神，以党章为根本依据，落实新时代党的建设总要求和新时代党的组织路线，对高校基层党组织工作作出全面规范，是新时代高校党的建设的基本遵循。《条例》的修订和实施，对于全面贯彻党的教育方针，落实立德树人根本任务，建设高质量教育体系、建设教育强国，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通知要求，各级党委（党组）要切实履行全面从严治党主体责任，把高校党的建设摆在突出位置来抓，坚持和加强党对高校的全面领导，健全高校党的组织体系、制度体系和工作机制，推动高校党的建设与高等教育事业发展深度融合，以高质量的党建引领推动高校为党育人为国育才、实现高质量发展。要认真学习宣传和贯彻《条例》，使高校各级党组织和党员干部师生特别是党员领导干部深入领会《条例》精神，全面掌握《条例》内容，严格遵守和执行《条例》规定。中央组织部、教育部党组要会同有关部门加强督促指导，确保《条例》得到有效贯彻落实。各地区各部门在执行《条例》中的重要情况和建议，要及时报告党中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《条例》全文如下。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eastAsia"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中国共产党普通高等学校基层组织工作条例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bdr w:val="none" w:color="auto" w:sz="0" w:space="0"/>
          <w:shd w:val="clear" w:fill="FFFFFF"/>
        </w:rPr>
        <w:t>　</w:t>
      </w:r>
      <w:r>
        <w:rPr>
          <w:rFonts w:hint="eastAsia" w:ascii="Microsoft YaHei UI" w:hAnsi="Microsoft YaHei UI" w:eastAsia="Microsoft YaHei UI" w:cs="Microsoft YaHei UI"/>
          <w:b w:val="0"/>
          <w:i w:val="0"/>
          <w:caps w:val="0"/>
          <w:color w:val="888888"/>
          <w:spacing w:val="8"/>
          <w:sz w:val="22"/>
          <w:szCs w:val="22"/>
          <w:bdr w:val="none" w:color="auto" w:sz="0" w:space="0"/>
          <w:shd w:val="clear" w:fill="FFFFFF"/>
        </w:rPr>
        <w:t>　（2009年11月5日中共中央政治局常委会会议审议批准　2010年8月13日中共中央发布　2021年2月26日中共中央政治局会议修订　2021年4月16日中共中央发布）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w:t>
      </w:r>
      <w:r>
        <w:rPr>
          <w:rFonts w:hint="eastAsia" w:ascii="Microsoft YaHei UI" w:hAnsi="Microsoft YaHei UI" w:eastAsia="Microsoft YaHei UI" w:cs="Microsoft YaHei UI"/>
          <w:b w:val="0"/>
          <w:i w:val="0"/>
          <w:caps w:val="0"/>
          <w:color w:val="FF2941"/>
          <w:spacing w:val="8"/>
          <w:sz w:val="25"/>
          <w:szCs w:val="25"/>
          <w:bdr w:val="none" w:color="auto" w:sz="0" w:space="0"/>
          <w:shd w:val="clear" w:fill="FFFFFF"/>
        </w:rPr>
        <w:t>坚守为党育人、为国育才，培养德智体美劳全面发展的社会主义建设者和接班人</w:t>
      </w: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第四条　高校党组织工作应当遵循以下原则：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（一）坚持党管办学方向、党管干部、党管人才、党管意识形态，领导改革发展，把党的领导落实到高校办学治校全过程各方面，确保党的教育方针和党中央决策部署得到贯彻落实；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（二）坚持全面从严治党，以党的政治建设为统领，把政治标准和政治要求贯穿党的思想建设、组织建设、作风建设、纪律建设以及制度建设、反腐败斗争始终；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（三）坚持高校党的建设与人才培养、科学研究、社会服务、文化传承创新、国际交流合作等深度融合，为高校改革发展稳定、完成党和国家重大战略任务提供思想保证、政治保证、组织保证；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（四）坚持把思想政治工作作为开展高校党的建设的重要抓手，把立德树人成效作为检验高校党的建设工作的根本标准；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（五）坚持抓基层强基础，健全高校党的组织体系、制度体系和工作机制，全面增强高校基层党组织生机活力。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　　第二章　组织设置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第五条　高校党委由党员大会或者党员代表大会选举产生，每届任期5年。党委对党员大会或者党员代表大会负责并报告工作。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党员代表大会代表实行任期制。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设立常委会的高校党委，一般设党委委员15至31人，常委会委员7至11人；不设常委会的，一般设委员7至11人。根据学校实际，经上级党组织批准，可以适当增减常委会委员或者不设常委会的委员职数。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注重选拔党性强、业务精、有威信、肯奉献的党员学术带头人担任教师党支部书记。注重从优秀辅导员、骨干教师、优秀学生党员中选拔学生党支部书记。管理、后勤等部门党支部书记一般由本部门主要负责人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　第三章　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第十条　高校党委承担管党治党、办学治校主体责任，把方向、管大局、作决策、抓班子、带队伍、保落实。主要职责是：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（三）审议确定学校基本管理制度，讨论决定学校改革发展稳定以及教学、科研、行政管理中的重大事项。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（四）讨论决定学校内部组织机构的设置及其负责人的人选。按照干部管理权限，负责干部的教育、培训、选拔、考核和监督。加强领导班子建设、干部队伍建设和人才队伍建设。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（五）按照党要管党、全面从严治党要求，加强学校党组织建设。落实基层党建工作责任制，发挥学校基层党组织战斗堡垒作用和党员先锋模范作用。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（六）履行学校党风廉政建设主体责任，领导、支持内设纪检组织履行监督执纪问责职责，接受同级纪检组织和上级纪委监委及其派驻纪检监察机构的监督。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（七）领导学校思想政治工作和德育工作，落实意识形态工作责任制，维护学校安全稳定，促进和谐校园建设。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（八）领导学校群团组织、学术组织和教职工代表大会。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第十一条　高校院（系）级单位党组织应当强化政治功能，履行政治责任，保证教学科研管理等各项任务完成，支持本单位行政领导班子和负责人开展工作，健全集体领导、党政分工合作、协调运行的工作机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（一）宣传和执行党的路线方针政策以及上级党组织的决议，并为其贯彻落实发挥保证监督作用。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（三）加强党组织自身建设，建立健全党支部书记工作例会等制度，具体指导党支部开展工作。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（四）领导本单位思想政治工作，加强师德师风建设，落实意识形态工作责任制。把好教师引进、课程建设、教材选用、学术活动等重要工作的政治关。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（五）做好本单位党员、干部的教育管理工作，做好人才的教育引导和联系服务工作。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（六）领导本单位群团组织、学术组织和教职工代表大会。做好统一战线工作。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第十二条　教职工党支部围绕本单位改革发展稳定等开展工作，落实立德树人根本任务，发挥教育管理监督党员和组织宣传凝聚服务师生员工的作用。主要职责是：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（一）宣传和执行党的路线方针政策以及上级党组织的决议，团结师生员工，在完成教学科研管理任务中发挥党员先锋模范作用；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（二）参与本单位重大问题决策，支持本单位行政负责人开展工作，对教职工职称评定、岗位（职员等级）晋升、考核评价等进行政治把关；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（三）做好党员教育、管理、监督和服务工作，定期召开组织生活会，开展批评和自我批评；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（四）培养教育入党积极分子，做好发展党员工作；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（五）加强师德师风建设，有针对性地做好思想政治工作；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（六）密切联系群众，经常听取师生员工意见和诉求，维护他们的正当权利和利益。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第十三条　学生党支部应当加强思想政治引领，筑牢学生理想信念根基，引导学生刻苦学习、全面发展、健康成长。主要职责是：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（一）宣传和执行党的路线方针政策以及上级党组织的决议。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（二）加强对学生党员的教育、管理、监督和服务，定期召开组织生活会，开展批评和自我批评。发挥学生党员先锋模范作用，影响、带动广大学生明确学习目的，完成学习任务。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（三）组织学生党员参与学生事务管理，维护学校稳定。支持、指导和帮助团支部、班委会以及学生社团根据学生特点开展工作，充分发挥保留团籍的学生党员的带动作用。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（四）培养教育学生中的入党积极分子，按照标准和程序发展学生党员。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（五）根据学生特点，有针对性地做好思想政治教育工作。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第四章　党的纪律检查工作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实行向高校派驻纪检监察机构的，派驻纪检监察机构根据授权履行纪检、监察职责，代表上级纪委监委对高校党委进行监督。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第十五条　高校纪委设立专门工作机构，配备必要的工作人员。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高校党委视具体情况在院（系）级单位党委设立纪委或者纪律检查委员。党的总支部委员会和支部委员会设纪律检查委员。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第十六条　高校纪委是高校党内监督专责机关，履行监督执纪问责职责。主要任务是：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（一）维护党章和其他党内法规，检查党的路线方针政策和决议的执行情况，协助高校党委推进全面从严治党、加强党风建设和组织协调反腐败工作。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（二）经常对党员进行遵守纪律的教育，作出关于维护党纪的决定。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（三）对党的组织和党员领导干部履行职责、行使权力进行监督，受理处置党员群众检举举报，开展谈话提醒、约谈函询。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（四）检查和处理党的组织和党员违反党章和其他党内法规的比较重要或者复杂的案件，决定或者取消对这些案件中的党员的处分；进行问责或者提出责任追究的建议。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（五）受理党员的控告和申诉，保障党员权利不受侵犯。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高校纪委应当严格按照职责权限和工作程序处理违犯党纪的线索和案件，把处理特别重要或者复杂案件中的问题和处理结果，向同级党委和上级纪委报告。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　第五章　党员队伍建设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第十八条　严格党的组织生活，坚持开展批评和自我批评，提高“三会一课”质量，开好民主生活会和组织生活会，健全落实谈心谈话、民主评议党员、主题党日等制度，确保党的组织生活经常、认真、严肃。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第二十条　尊重党员主体地位，发扬党内民主，保障党员权利，推进党务公开。高校党组织讨论决定重要事项前，应当充分听取党员的意见，党内重要情况及时向党员通报。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第二十二条　高校党委应当设立党校。党校的主要任务是培训党员、干部和入党积极分子。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第六章　干部和人才工作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选拔任用学校中层管理人员，由高校党委及其组织部门按照有关规定进行分析研判和动议、民主推荐、考察，充分听取有关方面意见，经高校党委（常委会）集体讨论决定，按照规定程序办理。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第二十四条　高校院（系）级单位党组织在干部队伍建设中发挥主导作用，同本单位行政领导一起，做好本单位干部的教育、培训、选拔、考核和监督工作，以及学生辅导员、班主任的配备、管理工作。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对院（系）级单位行政领导班子的配备及其成员的选拔，本单位党组织可以向学校党委提出建议，并协助学校党委组织部门进行考察。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第二十五条　高校党委应当建立健全优秀年轻干部发现培养选拔制度，制定并落实年轻干部队伍建设规划，大胆选拔使用经过实践考验的优秀年轻干部。统筹做好女干部、少数民族干部和党外干部的培养选拔工作。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第二十六条　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第七章　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第二十七条　高校党委应当牢牢掌握党对学校意识形态工作的领导权，统一领导学校思想政治工作。发挥行政系统、群团组织、学术组织和广大教职工的作用，共同做好思想政治工作。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第二十九条　</w:t>
      </w:r>
      <w:r>
        <w:rPr>
          <w:rFonts w:hint="eastAsia" w:ascii="Microsoft YaHei UI" w:hAnsi="Microsoft YaHei UI" w:eastAsia="Microsoft YaHei UI" w:cs="Microsoft YaHei UI"/>
          <w:b w:val="0"/>
          <w:i w:val="0"/>
          <w:caps w:val="0"/>
          <w:color w:val="FF2941"/>
          <w:spacing w:val="8"/>
          <w:sz w:val="25"/>
          <w:szCs w:val="25"/>
          <w:bdr w:val="none" w:color="auto" w:sz="0" w:space="0"/>
          <w:shd w:val="clear" w:fill="FFFFFF"/>
        </w:rPr>
        <w:t>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第八章　对群团组织的领导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第三十一条　高校党委应当研究工会、共青团、妇女组织等群团组织和学生会（研究生会）、学术组织工作中的重大问题，加强学生社团管理，支持他们依照法律和各自章程开展工作。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第三十二条　高校党委领导教职工代表大会，支持教职工代表大会正确行使职权，在参与学校民主管理和民主监督、维护教职工合法权益等方面发挥积极作用。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第九章　领导和保障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第三十三条　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第三十四条　各级党委及其有关部门、有关国家机关党组（党委）应当合理设置负责高校党建工作的部门和机构，各级党委教育工作部门应当有内设机构具体承担高校党建工作职能，配齐配强工作人员。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高校党委根据工作需要，本着精干高效和有利于加强党建工作的原则，设立办公室、组织部、宣传部、统战部和教师工作、学生工作、保卫工作部门等机构。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w:t>
      </w:r>
      <w:r>
        <w:rPr>
          <w:rFonts w:hint="eastAsia" w:ascii="Microsoft YaHei UI" w:hAnsi="Microsoft YaHei UI" w:eastAsia="Microsoft YaHei UI" w:cs="Microsoft YaHei UI"/>
          <w:b w:val="0"/>
          <w:i w:val="0"/>
          <w:caps w:val="0"/>
          <w:color w:val="FF2941"/>
          <w:spacing w:val="8"/>
          <w:sz w:val="25"/>
          <w:szCs w:val="25"/>
          <w:bdr w:val="none" w:color="auto" w:sz="0" w:space="0"/>
          <w:shd w:val="clear" w:fill="FFFFFF"/>
        </w:rPr>
        <w:t>纪委书记、组织部长、宣传部长、统战部长一般应当由党委常委或者不设常委会的党委委员担任。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w:t>
      </w:r>
      <w:r>
        <w:rPr>
          <w:rFonts w:hint="eastAsia" w:ascii="Microsoft YaHei UI" w:hAnsi="Microsoft YaHei UI" w:eastAsia="Microsoft YaHei UI" w:cs="Microsoft YaHei UI"/>
          <w:b w:val="0"/>
          <w:i w:val="0"/>
          <w:caps w:val="0"/>
          <w:color w:val="FF2941"/>
          <w:spacing w:val="8"/>
          <w:sz w:val="25"/>
          <w:szCs w:val="25"/>
          <w:bdr w:val="none" w:color="auto" w:sz="0" w:space="0"/>
          <w:shd w:val="clear" w:fill="FFFFFF"/>
        </w:rPr>
        <w:t>专职辅导员岗位按照师生比不低于1:200的比例设置，专职思想政治理论课教师岗位按照师生比不低于1:350的比例核定。</w:t>
      </w: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完善保障机制，为学校党的建设和思想政治工作提供经费和物质支持。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w:t>
      </w:r>
      <w:r>
        <w:rPr>
          <w:rStyle w:val="5"/>
          <w:rFonts w:hint="eastAsia" w:ascii="Microsoft YaHei UI" w:hAnsi="Microsoft YaHei UI" w:eastAsia="Microsoft YaHei UI" w:cs="Microsoft YaHei UI"/>
          <w:i w:val="0"/>
          <w:caps w:val="0"/>
          <w:color w:val="AB1942"/>
          <w:spacing w:val="8"/>
          <w:sz w:val="25"/>
          <w:szCs w:val="25"/>
          <w:bdr w:val="none" w:color="auto" w:sz="0" w:space="0"/>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第三十七条　本条例适用于国家举办的普通高等学校。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军队系统院校党组织的工作，按照中共中央、中央军事委员会有关规定执行。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第三十八条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8" w:lineRule="atLeast"/>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第三十九条　本条例自发布之日起施行。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8"/>
        </w:rPr>
      </w:pPr>
      <w:r>
        <w:rPr>
          <w:spacing w:val="8"/>
          <w:bdr w:val="none" w:color="auto" w:sz="0" w:space="0"/>
        </w:rPr>
        <w:t>来源：新华社</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0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2021-04-27T07:47:10Z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